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E6B2E" w14:textId="77777777" w:rsidR="00FD237C" w:rsidRPr="00FD237C" w:rsidRDefault="00FD237C" w:rsidP="00FD237C">
      <w:pPr>
        <w:widowControl w:val="0"/>
        <w:autoSpaceDE w:val="0"/>
        <w:autoSpaceDN w:val="0"/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b/>
          <w:bCs/>
          <w:sz w:val="28"/>
        </w:rPr>
      </w:pPr>
      <w:r w:rsidRPr="00FD237C">
        <w:rPr>
          <w:rFonts w:ascii="Times New Roman" w:eastAsia="Times New Roman" w:hAnsi="Times New Roman" w:cs="Times New Roman"/>
          <w:b/>
          <w:bCs/>
          <w:sz w:val="28"/>
        </w:rPr>
        <w:t>ПРИЛОЖЕНИЕ 2</w:t>
      </w:r>
    </w:p>
    <w:p w14:paraId="12026CA0" w14:textId="77777777" w:rsidR="00FD237C" w:rsidRPr="00FD237C" w:rsidRDefault="00FD237C" w:rsidP="00FD237C">
      <w:pPr>
        <w:widowControl w:val="0"/>
        <w:autoSpaceDE w:val="0"/>
        <w:autoSpaceDN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</w:rPr>
      </w:pPr>
    </w:p>
    <w:p w14:paraId="020DF059" w14:textId="77777777" w:rsidR="00FD237C" w:rsidRPr="00FD237C" w:rsidRDefault="00FD237C" w:rsidP="00FD237C">
      <w:pPr>
        <w:widowControl w:val="0"/>
        <w:autoSpaceDE w:val="0"/>
        <w:autoSpaceDN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D237C">
        <w:rPr>
          <w:rFonts w:ascii="Times New Roman" w:eastAsia="Times New Roman" w:hAnsi="Times New Roman" w:cs="Times New Roman"/>
          <w:b/>
          <w:bCs/>
          <w:sz w:val="24"/>
          <w:szCs w:val="20"/>
        </w:rPr>
        <w:t>Лист экспертизы материалов конкурса учебно-методической литературы</w:t>
      </w:r>
    </w:p>
    <w:p w14:paraId="6BCA3EFA" w14:textId="11AEA0CA" w:rsidR="00FD237C" w:rsidRPr="00FD237C" w:rsidRDefault="00FD237C" w:rsidP="00FD23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FD237C">
        <w:rPr>
          <w:rFonts w:ascii="Times New Roman" w:eastAsia="Times New Roman" w:hAnsi="Times New Roman" w:cs="Times New Roman"/>
          <w:sz w:val="28"/>
        </w:rPr>
        <w:t>Название работы ___________________________________________________</w:t>
      </w:r>
    </w:p>
    <w:p w14:paraId="48DEE2F3" w14:textId="735B1DBA" w:rsidR="00FD237C" w:rsidRPr="00FD237C" w:rsidRDefault="00FD237C" w:rsidP="00FD23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FD237C">
        <w:rPr>
          <w:rFonts w:ascii="Times New Roman" w:eastAsia="Times New Roman" w:hAnsi="Times New Roman" w:cs="Times New Roman"/>
          <w:sz w:val="28"/>
        </w:rPr>
        <w:t>Автор(ы) __________________________________________________________</w:t>
      </w:r>
    </w:p>
    <w:p w14:paraId="29B564DD" w14:textId="77777777" w:rsidR="00FD237C" w:rsidRPr="00FD237C" w:rsidRDefault="00FD237C" w:rsidP="00FD237C">
      <w:pPr>
        <w:widowControl w:val="0"/>
        <w:autoSpaceDE w:val="0"/>
        <w:autoSpaceDN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Style w:val="TableNormal"/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9"/>
        <w:gridCol w:w="7326"/>
        <w:gridCol w:w="1819"/>
      </w:tblGrid>
      <w:tr w:rsidR="00FD237C" w:rsidRPr="00FD237C" w14:paraId="2DE606F3" w14:textId="77777777" w:rsidTr="00FD237C">
        <w:trPr>
          <w:trHeight w:val="515"/>
          <w:jc w:val="center"/>
        </w:trPr>
        <w:tc>
          <w:tcPr>
            <w:tcW w:w="779" w:type="dxa"/>
            <w:vAlign w:val="center"/>
          </w:tcPr>
          <w:p w14:paraId="2EEB2AEF" w14:textId="77777777" w:rsidR="00FD237C" w:rsidRPr="00FD237C" w:rsidRDefault="00FD237C" w:rsidP="00FD23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237C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14:paraId="0EDAD297" w14:textId="77777777" w:rsidR="00FD237C" w:rsidRPr="00FD237C" w:rsidRDefault="00FD237C" w:rsidP="00FD23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237C">
              <w:rPr>
                <w:rFonts w:ascii="Times New Roman" w:eastAsia="Times New Roman" w:hAnsi="Times New Roman" w:cs="Times New Roman"/>
                <w:sz w:val="20"/>
                <w:szCs w:val="20"/>
              </w:rPr>
              <w:t>п\п</w:t>
            </w:r>
          </w:p>
        </w:tc>
        <w:tc>
          <w:tcPr>
            <w:tcW w:w="7326" w:type="dxa"/>
            <w:vAlign w:val="center"/>
          </w:tcPr>
          <w:p w14:paraId="7BCDB46F" w14:textId="77777777" w:rsidR="00FD237C" w:rsidRPr="00FD237C" w:rsidRDefault="00FD237C" w:rsidP="00FD23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D237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Требования к качеству учебно-методических материалов</w:t>
            </w:r>
          </w:p>
        </w:tc>
        <w:tc>
          <w:tcPr>
            <w:tcW w:w="1819" w:type="dxa"/>
            <w:vAlign w:val="center"/>
          </w:tcPr>
          <w:p w14:paraId="1D8FEE67" w14:textId="77777777" w:rsidR="00FD237C" w:rsidRPr="00FD237C" w:rsidRDefault="00FD237C" w:rsidP="00FD23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D237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Оценка выполнения</w:t>
            </w:r>
          </w:p>
          <w:p w14:paraId="35B9A46F" w14:textId="77777777" w:rsidR="00FD237C" w:rsidRPr="00FD237C" w:rsidRDefault="00FD237C" w:rsidP="00FD23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D237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требований в баллах (1,2,3)</w:t>
            </w:r>
          </w:p>
        </w:tc>
      </w:tr>
      <w:tr w:rsidR="00FD237C" w:rsidRPr="00FD237C" w14:paraId="04A6AC59" w14:textId="77777777" w:rsidTr="00FD237C">
        <w:trPr>
          <w:trHeight w:val="547"/>
          <w:jc w:val="center"/>
        </w:trPr>
        <w:tc>
          <w:tcPr>
            <w:tcW w:w="779" w:type="dxa"/>
            <w:vAlign w:val="center"/>
          </w:tcPr>
          <w:p w14:paraId="6CA55CD6" w14:textId="77777777" w:rsidR="00FD237C" w:rsidRPr="00FD237C" w:rsidRDefault="00FD237C" w:rsidP="00FD23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237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26" w:type="dxa"/>
          </w:tcPr>
          <w:p w14:paraId="1EE75F4D" w14:textId="77777777" w:rsidR="00FD237C" w:rsidRPr="00FD237C" w:rsidRDefault="00FD237C" w:rsidP="00FD237C">
            <w:pPr>
              <w:ind w:right="1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D23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Аннотация</w:t>
            </w:r>
            <w:r w:rsidRPr="00FD237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(краткая характеристика, раскрывающая содержание, новизну, назначение учебного издания)</w:t>
            </w:r>
          </w:p>
        </w:tc>
        <w:tc>
          <w:tcPr>
            <w:tcW w:w="1819" w:type="dxa"/>
          </w:tcPr>
          <w:p w14:paraId="2D3FD3A2" w14:textId="77777777" w:rsidR="00FD237C" w:rsidRPr="00FD237C" w:rsidRDefault="00FD237C" w:rsidP="00FD237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FD237C" w:rsidRPr="00FD237C" w14:paraId="7A227B84" w14:textId="77777777" w:rsidTr="00FD237C">
        <w:trPr>
          <w:trHeight w:val="263"/>
          <w:jc w:val="center"/>
        </w:trPr>
        <w:tc>
          <w:tcPr>
            <w:tcW w:w="779" w:type="dxa"/>
            <w:vAlign w:val="center"/>
          </w:tcPr>
          <w:p w14:paraId="092E722E" w14:textId="77777777" w:rsidR="00FD237C" w:rsidRPr="00FD237C" w:rsidRDefault="00FD237C" w:rsidP="00FD23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237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26" w:type="dxa"/>
          </w:tcPr>
          <w:p w14:paraId="55DF09C1" w14:textId="77777777" w:rsidR="00FD237C" w:rsidRPr="00FD237C" w:rsidRDefault="00FD237C" w:rsidP="00FD237C">
            <w:pPr>
              <w:ind w:right="134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23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Титульный </w:t>
            </w:r>
            <w:proofErr w:type="spellStart"/>
            <w:r w:rsidRPr="00FD23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лист</w:t>
            </w:r>
            <w:proofErr w:type="spellEnd"/>
          </w:p>
        </w:tc>
        <w:tc>
          <w:tcPr>
            <w:tcW w:w="1819" w:type="dxa"/>
          </w:tcPr>
          <w:p w14:paraId="6886100C" w14:textId="77777777" w:rsidR="00FD237C" w:rsidRPr="00FD237C" w:rsidRDefault="00FD237C" w:rsidP="00FD237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37C" w:rsidRPr="00FD237C" w14:paraId="20C7786D" w14:textId="77777777" w:rsidTr="00FD237C">
        <w:trPr>
          <w:trHeight w:val="273"/>
          <w:jc w:val="center"/>
        </w:trPr>
        <w:tc>
          <w:tcPr>
            <w:tcW w:w="779" w:type="dxa"/>
            <w:vAlign w:val="center"/>
          </w:tcPr>
          <w:p w14:paraId="17E96B05" w14:textId="77777777" w:rsidR="00FD237C" w:rsidRPr="00FD237C" w:rsidRDefault="00FD237C" w:rsidP="00FD23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237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26" w:type="dxa"/>
          </w:tcPr>
          <w:p w14:paraId="70BB603A" w14:textId="77777777" w:rsidR="00FD237C" w:rsidRPr="00FD237C" w:rsidRDefault="00FD237C" w:rsidP="00FD237C">
            <w:pPr>
              <w:ind w:right="1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D23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Оглавление</w:t>
            </w:r>
            <w:proofErr w:type="spellEnd"/>
            <w:r w:rsidRPr="00FD23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D237C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</w:t>
            </w:r>
            <w:proofErr w:type="spellEnd"/>
            <w:r w:rsidRPr="00FD237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19" w:type="dxa"/>
          </w:tcPr>
          <w:p w14:paraId="5F6780DD" w14:textId="77777777" w:rsidR="00FD237C" w:rsidRPr="00FD237C" w:rsidRDefault="00FD237C" w:rsidP="00FD237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37C" w:rsidRPr="00FD237C" w14:paraId="2FE6EED1" w14:textId="77777777" w:rsidTr="00FD237C">
        <w:trPr>
          <w:trHeight w:val="2566"/>
          <w:jc w:val="center"/>
        </w:trPr>
        <w:tc>
          <w:tcPr>
            <w:tcW w:w="779" w:type="dxa"/>
            <w:vAlign w:val="center"/>
          </w:tcPr>
          <w:p w14:paraId="1F63B4C8" w14:textId="77777777" w:rsidR="00FD237C" w:rsidRPr="00FD237C" w:rsidRDefault="00FD237C" w:rsidP="00FD23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237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26" w:type="dxa"/>
          </w:tcPr>
          <w:p w14:paraId="4F1B2590" w14:textId="77777777" w:rsidR="00FD237C" w:rsidRPr="00FD237C" w:rsidRDefault="00FD237C" w:rsidP="00FD237C">
            <w:pPr>
              <w:ind w:right="134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D23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Введение:</w:t>
            </w:r>
          </w:p>
          <w:p w14:paraId="5F7CD509" w14:textId="77777777" w:rsidR="00FD237C" w:rsidRPr="00FD237C" w:rsidRDefault="00FD237C" w:rsidP="00FD237C">
            <w:pPr>
              <w:ind w:left="94" w:right="1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D237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 цель (назначение) издания</w:t>
            </w:r>
          </w:p>
          <w:p w14:paraId="53059E4C" w14:textId="77777777" w:rsidR="00FD237C" w:rsidRPr="00FD237C" w:rsidRDefault="00FD237C" w:rsidP="00FD237C">
            <w:pPr>
              <w:ind w:left="94" w:right="1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D237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 соответствие</w:t>
            </w:r>
            <w:r w:rsidRPr="00FD237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ab/>
              <w:t>учебной</w:t>
            </w:r>
            <w:r w:rsidRPr="00FD237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ab/>
              <w:t>программе и образовательным стандартам</w:t>
            </w:r>
          </w:p>
          <w:p w14:paraId="1996B642" w14:textId="77777777" w:rsidR="00FD237C" w:rsidRPr="00FD237C" w:rsidRDefault="00FD237C" w:rsidP="00FD237C">
            <w:pPr>
              <w:ind w:left="94" w:right="1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D237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 адресная аудитория</w:t>
            </w:r>
          </w:p>
          <w:p w14:paraId="45DAC3FD" w14:textId="77777777" w:rsidR="00FD237C" w:rsidRPr="00FD237C" w:rsidRDefault="00FD237C" w:rsidP="00FD237C">
            <w:pPr>
              <w:ind w:left="94" w:right="1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D237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 вид учебного издания и его место в системе других учебных материалов по дисциплине</w:t>
            </w:r>
          </w:p>
          <w:p w14:paraId="749D9BB8" w14:textId="77777777" w:rsidR="00FD237C" w:rsidRPr="00FD237C" w:rsidRDefault="00FD237C" w:rsidP="00FD237C">
            <w:pPr>
              <w:ind w:left="94" w:right="1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D237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 актуальность</w:t>
            </w:r>
          </w:p>
          <w:p w14:paraId="5D6BE7BD" w14:textId="77777777" w:rsidR="00FD237C" w:rsidRPr="00FD237C" w:rsidRDefault="00FD237C" w:rsidP="00FD237C">
            <w:pPr>
              <w:ind w:left="94" w:right="1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D237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 степень новизны</w:t>
            </w:r>
          </w:p>
          <w:p w14:paraId="0FA62E48" w14:textId="77777777" w:rsidR="00FD237C" w:rsidRPr="00FD237C" w:rsidRDefault="00FD237C" w:rsidP="00FD237C">
            <w:pPr>
              <w:ind w:left="94" w:right="1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D237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 общая характеристика структуры работы</w:t>
            </w:r>
          </w:p>
          <w:p w14:paraId="754A33DB" w14:textId="77777777" w:rsidR="00FD237C" w:rsidRPr="00FD237C" w:rsidRDefault="00FD237C" w:rsidP="00FD237C">
            <w:pPr>
              <w:ind w:left="94" w:right="1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D237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 методические   рекомендации</w:t>
            </w:r>
            <w:r w:rsidRPr="00FD237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ab/>
              <w:t>по использованию данного пособия в учебном процессе</w:t>
            </w:r>
          </w:p>
        </w:tc>
        <w:tc>
          <w:tcPr>
            <w:tcW w:w="1819" w:type="dxa"/>
          </w:tcPr>
          <w:p w14:paraId="3AB43F23" w14:textId="77777777" w:rsidR="00FD237C" w:rsidRPr="00FD237C" w:rsidRDefault="00FD237C" w:rsidP="00FD237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FD237C" w:rsidRPr="00FD237C" w14:paraId="616B7125" w14:textId="77777777" w:rsidTr="00FD237C">
        <w:trPr>
          <w:trHeight w:val="3680"/>
          <w:jc w:val="center"/>
        </w:trPr>
        <w:tc>
          <w:tcPr>
            <w:tcW w:w="779" w:type="dxa"/>
            <w:vAlign w:val="center"/>
          </w:tcPr>
          <w:p w14:paraId="49649E3E" w14:textId="77777777" w:rsidR="00FD237C" w:rsidRPr="00FD237C" w:rsidRDefault="00FD237C" w:rsidP="00FD23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237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26" w:type="dxa"/>
          </w:tcPr>
          <w:p w14:paraId="341793F4" w14:textId="77777777" w:rsidR="00FD237C" w:rsidRPr="00FD237C" w:rsidRDefault="00FD237C" w:rsidP="00FD237C">
            <w:pPr>
              <w:ind w:right="134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D23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Основной текст:</w:t>
            </w:r>
          </w:p>
          <w:p w14:paraId="0793D2E8" w14:textId="77777777" w:rsidR="00FD237C" w:rsidRPr="00FD237C" w:rsidRDefault="00FD237C" w:rsidP="00FD237C">
            <w:pPr>
              <w:ind w:left="94" w:right="1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D237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 четкая тематическая структурированность</w:t>
            </w:r>
          </w:p>
          <w:p w14:paraId="4D0ECAE6" w14:textId="77777777" w:rsidR="00FD237C" w:rsidRPr="00FD237C" w:rsidRDefault="00FD237C" w:rsidP="00FD237C">
            <w:pPr>
              <w:ind w:left="94" w:right="1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D237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 ясность, логичность и доступность изложения учебного материала</w:t>
            </w:r>
          </w:p>
          <w:p w14:paraId="4B8AB15F" w14:textId="77777777" w:rsidR="00FD237C" w:rsidRPr="00FD237C" w:rsidRDefault="00FD237C" w:rsidP="00FD237C">
            <w:pPr>
              <w:ind w:left="94" w:right="1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D237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 соответствующий стиль изложения</w:t>
            </w:r>
          </w:p>
          <w:p w14:paraId="22C35EDB" w14:textId="77777777" w:rsidR="00FD237C" w:rsidRPr="00FD237C" w:rsidRDefault="00FD237C" w:rsidP="00FD237C">
            <w:pPr>
              <w:ind w:left="94" w:right="1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D237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 четкость формулировок основных понятий</w:t>
            </w:r>
          </w:p>
          <w:p w14:paraId="3C1ACD21" w14:textId="77777777" w:rsidR="00FD237C" w:rsidRPr="00FD237C" w:rsidRDefault="00FD237C" w:rsidP="00FD237C">
            <w:pPr>
              <w:ind w:left="94" w:right="1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D237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 наличие упражнений, задач, контрольных вопросов или вариантов тестов</w:t>
            </w:r>
          </w:p>
          <w:p w14:paraId="6B3C2F19" w14:textId="77777777" w:rsidR="00FD237C" w:rsidRPr="00FD237C" w:rsidRDefault="00FD237C" w:rsidP="00FD237C">
            <w:pPr>
              <w:ind w:left="94" w:right="1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D237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 степень соответствия контрольных вопросов и заданий</w:t>
            </w:r>
          </w:p>
          <w:p w14:paraId="7EE7B030" w14:textId="77777777" w:rsidR="00FD237C" w:rsidRPr="00FD237C" w:rsidRDefault="00FD237C" w:rsidP="00FD237C">
            <w:pPr>
              <w:ind w:left="94" w:right="1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D237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 содержанию учебного материала</w:t>
            </w:r>
          </w:p>
          <w:p w14:paraId="195F270A" w14:textId="77777777" w:rsidR="00FD237C" w:rsidRPr="00FD237C" w:rsidRDefault="00FD237C" w:rsidP="00FD237C">
            <w:pPr>
              <w:ind w:right="134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D23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Дополнительные требования:</w:t>
            </w:r>
          </w:p>
          <w:p w14:paraId="72695903" w14:textId="77777777" w:rsidR="00FD237C" w:rsidRPr="00FD237C" w:rsidRDefault="00FD237C" w:rsidP="00FD237C">
            <w:pPr>
              <w:ind w:left="94" w:right="1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D237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 наличие рекомендаций к волнению заданий или образцы выполнения заданий</w:t>
            </w:r>
          </w:p>
          <w:p w14:paraId="4E88B2A3" w14:textId="77777777" w:rsidR="00FD237C" w:rsidRPr="00FD237C" w:rsidRDefault="00FD237C" w:rsidP="00FD237C">
            <w:pPr>
              <w:ind w:left="94" w:right="1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D237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 наличие ключей к заданиям для самоконтроля</w:t>
            </w:r>
          </w:p>
          <w:p w14:paraId="6D39FC71" w14:textId="77777777" w:rsidR="00FD237C" w:rsidRPr="00FD237C" w:rsidRDefault="00FD237C" w:rsidP="00FD237C">
            <w:pPr>
              <w:ind w:left="94" w:right="1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D237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 включение иллюстраций, таблиц и пр., соответствие их тексту, волнению ими соответствующих функций (обеспечение наглядности объектов, процессов, выявление связей между ними, комментирование, разъяснение,</w:t>
            </w:r>
          </w:p>
          <w:p w14:paraId="64966419" w14:textId="77777777" w:rsidR="00FD237C" w:rsidRPr="00FD237C" w:rsidRDefault="00FD237C" w:rsidP="00FD237C">
            <w:pPr>
              <w:ind w:left="94" w:right="1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D237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углубление смысла текста, помощь в запоминании и усвоении знаний)</w:t>
            </w:r>
          </w:p>
          <w:p w14:paraId="788B0665" w14:textId="77777777" w:rsidR="00FD237C" w:rsidRPr="00FD237C" w:rsidRDefault="00FD237C" w:rsidP="00FD237C">
            <w:pPr>
              <w:ind w:left="94" w:right="1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D237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-правильность размещения иллюстраций, их качество</w:t>
            </w:r>
          </w:p>
        </w:tc>
        <w:tc>
          <w:tcPr>
            <w:tcW w:w="1819" w:type="dxa"/>
          </w:tcPr>
          <w:p w14:paraId="08813F70" w14:textId="77777777" w:rsidR="00FD237C" w:rsidRPr="00FD237C" w:rsidRDefault="00FD237C" w:rsidP="00FD237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FD237C" w:rsidRPr="00FD237C" w14:paraId="2E72C6A3" w14:textId="77777777" w:rsidTr="00FD237C">
        <w:trPr>
          <w:trHeight w:val="1029"/>
          <w:jc w:val="center"/>
        </w:trPr>
        <w:tc>
          <w:tcPr>
            <w:tcW w:w="779" w:type="dxa"/>
            <w:vAlign w:val="center"/>
          </w:tcPr>
          <w:p w14:paraId="71E080E4" w14:textId="77777777" w:rsidR="00FD237C" w:rsidRPr="00FD237C" w:rsidRDefault="00FD237C" w:rsidP="00FD23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237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26" w:type="dxa"/>
          </w:tcPr>
          <w:p w14:paraId="4CBD8C9C" w14:textId="77777777" w:rsidR="00FD237C" w:rsidRPr="00FD237C" w:rsidRDefault="00FD237C" w:rsidP="00FD237C">
            <w:pPr>
              <w:ind w:right="134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D23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Заключение:</w:t>
            </w:r>
          </w:p>
          <w:p w14:paraId="1EC81829" w14:textId="77777777" w:rsidR="00FD237C" w:rsidRPr="00FD237C" w:rsidRDefault="00FD237C" w:rsidP="00FD237C">
            <w:pPr>
              <w:ind w:left="94" w:right="1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D237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 основные итоги и выводы</w:t>
            </w:r>
          </w:p>
          <w:p w14:paraId="7D53AE6A" w14:textId="77777777" w:rsidR="00FD237C" w:rsidRPr="00FD237C" w:rsidRDefault="00FD237C" w:rsidP="00FD237C">
            <w:pPr>
              <w:ind w:left="94" w:right="1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D237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 характеристика решенных проблем, задач</w:t>
            </w:r>
          </w:p>
          <w:p w14:paraId="0E570A54" w14:textId="77777777" w:rsidR="00FD237C" w:rsidRPr="00FD237C" w:rsidRDefault="00FD237C" w:rsidP="00FD237C">
            <w:pPr>
              <w:ind w:left="94" w:right="1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D237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 рекомендации по дальнейшему самостоятельному изучению предмета</w:t>
            </w:r>
          </w:p>
        </w:tc>
        <w:tc>
          <w:tcPr>
            <w:tcW w:w="1819" w:type="dxa"/>
          </w:tcPr>
          <w:p w14:paraId="3C33E8B2" w14:textId="77777777" w:rsidR="00FD237C" w:rsidRPr="00FD237C" w:rsidRDefault="00FD237C" w:rsidP="00FD237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FD237C" w:rsidRPr="00FD237C" w14:paraId="74DB1226" w14:textId="77777777" w:rsidTr="00FD237C">
        <w:trPr>
          <w:trHeight w:val="1029"/>
          <w:jc w:val="center"/>
        </w:trPr>
        <w:tc>
          <w:tcPr>
            <w:tcW w:w="779" w:type="dxa"/>
            <w:vAlign w:val="center"/>
          </w:tcPr>
          <w:p w14:paraId="043B2A1E" w14:textId="77777777" w:rsidR="00FD237C" w:rsidRPr="00FD237C" w:rsidRDefault="00FD237C" w:rsidP="00FD23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237C">
              <w:rPr>
                <w:rFonts w:ascii="Times New Roman" w:eastAsia="Times New Roman" w:hAnsi="Times New Roman" w:cs="Times New Roman"/>
                <w:sz w:val="20"/>
                <w:szCs w:val="16"/>
              </w:rPr>
              <w:t>7</w:t>
            </w:r>
          </w:p>
        </w:tc>
        <w:tc>
          <w:tcPr>
            <w:tcW w:w="7326" w:type="dxa"/>
          </w:tcPr>
          <w:p w14:paraId="6CCB7EA3" w14:textId="77777777" w:rsidR="00FD237C" w:rsidRPr="00FD237C" w:rsidRDefault="00FD237C" w:rsidP="00FD237C">
            <w:pPr>
              <w:ind w:right="134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val="ru-RU"/>
              </w:rPr>
            </w:pPr>
            <w:r w:rsidRPr="00FD237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val="ru-RU"/>
              </w:rPr>
              <w:t>Справочно-библиографический аппарат:</w:t>
            </w:r>
          </w:p>
          <w:p w14:paraId="55C626D4" w14:textId="77777777" w:rsidR="00FD237C" w:rsidRPr="00FD237C" w:rsidRDefault="00FD237C" w:rsidP="00FD237C">
            <w:pPr>
              <w:ind w:left="94" w:right="134"/>
              <w:jc w:val="both"/>
              <w:rPr>
                <w:rFonts w:ascii="Times New Roman" w:eastAsia="Times New Roman" w:hAnsi="Times New Roman" w:cs="Times New Roman"/>
                <w:sz w:val="20"/>
                <w:szCs w:val="16"/>
                <w:lang w:val="ru-RU"/>
              </w:rPr>
            </w:pPr>
            <w:r w:rsidRPr="00FD237C">
              <w:rPr>
                <w:rFonts w:ascii="Times New Roman" w:eastAsia="Times New Roman" w:hAnsi="Times New Roman" w:cs="Times New Roman"/>
                <w:sz w:val="20"/>
                <w:szCs w:val="16"/>
                <w:lang w:val="ru-RU"/>
              </w:rPr>
              <w:t>- библиографический список</w:t>
            </w:r>
          </w:p>
          <w:p w14:paraId="2DCC7759" w14:textId="77777777" w:rsidR="00FD237C" w:rsidRPr="00FD237C" w:rsidRDefault="00FD237C" w:rsidP="00FD237C">
            <w:pPr>
              <w:ind w:left="94" w:right="134"/>
              <w:jc w:val="both"/>
              <w:rPr>
                <w:rFonts w:ascii="Times New Roman" w:eastAsia="Times New Roman" w:hAnsi="Times New Roman" w:cs="Times New Roman"/>
                <w:sz w:val="20"/>
                <w:szCs w:val="16"/>
                <w:lang w:val="ru-RU"/>
              </w:rPr>
            </w:pPr>
            <w:r w:rsidRPr="00FD237C">
              <w:rPr>
                <w:rFonts w:ascii="Times New Roman" w:eastAsia="Times New Roman" w:hAnsi="Times New Roman" w:cs="Times New Roman"/>
                <w:sz w:val="20"/>
                <w:szCs w:val="16"/>
                <w:lang w:val="ru-RU"/>
              </w:rPr>
              <w:t>- список сокращений и условных обозначений</w:t>
            </w:r>
          </w:p>
          <w:p w14:paraId="180B4D21" w14:textId="77777777" w:rsidR="00FD237C" w:rsidRPr="00FD237C" w:rsidRDefault="00FD237C" w:rsidP="00FD237C">
            <w:pPr>
              <w:ind w:right="134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val="ru-RU"/>
              </w:rPr>
            </w:pPr>
            <w:r w:rsidRPr="00FD237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val="ru-RU"/>
              </w:rPr>
              <w:t>Дополнительные требования:</w:t>
            </w:r>
          </w:p>
          <w:p w14:paraId="049A9C85" w14:textId="77777777" w:rsidR="00FD237C" w:rsidRPr="00FD237C" w:rsidRDefault="00FD237C" w:rsidP="00FD237C">
            <w:pPr>
              <w:ind w:left="94" w:right="134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D237C">
              <w:rPr>
                <w:rFonts w:ascii="Times New Roman" w:eastAsia="Times New Roman" w:hAnsi="Times New Roman" w:cs="Times New Roman"/>
                <w:sz w:val="20"/>
                <w:szCs w:val="16"/>
                <w:lang w:val="ru-RU"/>
              </w:rPr>
              <w:t xml:space="preserve">- список указателей (именной, алфавитно-предметный, хронологический, систематический и </w:t>
            </w:r>
            <w:proofErr w:type="gramStart"/>
            <w:r w:rsidRPr="00FD237C">
              <w:rPr>
                <w:rFonts w:ascii="Times New Roman" w:eastAsia="Times New Roman" w:hAnsi="Times New Roman" w:cs="Times New Roman"/>
                <w:sz w:val="20"/>
                <w:szCs w:val="16"/>
                <w:lang w:val="ru-RU"/>
              </w:rPr>
              <w:t>т.д.</w:t>
            </w:r>
            <w:proofErr w:type="gramEnd"/>
            <w:r w:rsidRPr="00FD237C">
              <w:rPr>
                <w:rFonts w:ascii="Times New Roman" w:eastAsia="Times New Roman" w:hAnsi="Times New Roman" w:cs="Times New Roman"/>
                <w:sz w:val="20"/>
                <w:szCs w:val="16"/>
                <w:lang w:val="ru-RU"/>
              </w:rPr>
              <w:t>)</w:t>
            </w:r>
          </w:p>
        </w:tc>
        <w:tc>
          <w:tcPr>
            <w:tcW w:w="1819" w:type="dxa"/>
          </w:tcPr>
          <w:p w14:paraId="3A735044" w14:textId="77777777" w:rsidR="00FD237C" w:rsidRPr="00FD237C" w:rsidRDefault="00FD237C" w:rsidP="00FD237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FD237C" w:rsidRPr="00FD237C" w14:paraId="71E34FDB" w14:textId="77777777" w:rsidTr="00FD237C">
        <w:trPr>
          <w:trHeight w:val="135"/>
          <w:jc w:val="center"/>
        </w:trPr>
        <w:tc>
          <w:tcPr>
            <w:tcW w:w="779" w:type="dxa"/>
            <w:vAlign w:val="center"/>
          </w:tcPr>
          <w:p w14:paraId="135426A8" w14:textId="77777777" w:rsidR="00FD237C" w:rsidRPr="00FD237C" w:rsidRDefault="00FD237C" w:rsidP="00FD23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FD237C">
              <w:rPr>
                <w:rFonts w:ascii="Times New Roman" w:eastAsia="Times New Roman" w:hAnsi="Times New Roman" w:cs="Times New Roman"/>
                <w:sz w:val="20"/>
                <w:szCs w:val="16"/>
              </w:rPr>
              <w:t>8</w:t>
            </w:r>
          </w:p>
        </w:tc>
        <w:tc>
          <w:tcPr>
            <w:tcW w:w="7326" w:type="dxa"/>
          </w:tcPr>
          <w:p w14:paraId="1E5BAF69" w14:textId="77777777" w:rsidR="00FD237C" w:rsidRPr="00FD237C" w:rsidRDefault="00FD237C" w:rsidP="00FD237C">
            <w:pPr>
              <w:ind w:right="134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val="ru-RU"/>
              </w:rPr>
            </w:pPr>
            <w:r w:rsidRPr="00FD237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val="ru-RU"/>
              </w:rPr>
              <w:t>Оформление:</w:t>
            </w:r>
          </w:p>
          <w:p w14:paraId="3E650159" w14:textId="77777777" w:rsidR="00FD237C" w:rsidRPr="00FD237C" w:rsidRDefault="00FD237C" w:rsidP="00FD237C">
            <w:pPr>
              <w:ind w:left="94" w:right="134"/>
              <w:jc w:val="both"/>
              <w:rPr>
                <w:rFonts w:ascii="Times New Roman" w:eastAsia="Times New Roman" w:hAnsi="Times New Roman" w:cs="Times New Roman"/>
                <w:sz w:val="20"/>
                <w:szCs w:val="16"/>
                <w:lang w:val="ru-RU"/>
              </w:rPr>
            </w:pPr>
            <w:r w:rsidRPr="00FD237C">
              <w:rPr>
                <w:rFonts w:ascii="Times New Roman" w:eastAsia="Times New Roman" w:hAnsi="Times New Roman" w:cs="Times New Roman"/>
                <w:sz w:val="20"/>
                <w:szCs w:val="16"/>
                <w:lang w:val="ru-RU"/>
              </w:rPr>
              <w:t>- соответствие стандарту издания</w:t>
            </w:r>
          </w:p>
          <w:p w14:paraId="43F181A2" w14:textId="77777777" w:rsidR="00FD237C" w:rsidRPr="00FD237C" w:rsidRDefault="00FD237C" w:rsidP="00FD237C">
            <w:pPr>
              <w:ind w:left="94" w:right="134"/>
              <w:jc w:val="both"/>
              <w:rPr>
                <w:rFonts w:ascii="Times New Roman" w:eastAsia="Times New Roman" w:hAnsi="Times New Roman" w:cs="Times New Roman"/>
                <w:sz w:val="20"/>
                <w:szCs w:val="16"/>
                <w:lang w:val="ru-RU"/>
              </w:rPr>
            </w:pPr>
            <w:r w:rsidRPr="00FD237C">
              <w:rPr>
                <w:rFonts w:ascii="Times New Roman" w:eastAsia="Times New Roman" w:hAnsi="Times New Roman" w:cs="Times New Roman"/>
                <w:sz w:val="20"/>
                <w:szCs w:val="16"/>
                <w:lang w:val="ru-RU"/>
              </w:rPr>
              <w:t>- правильность оформления библиографических ссылок</w:t>
            </w:r>
          </w:p>
          <w:p w14:paraId="2306F693" w14:textId="77777777" w:rsidR="00FD237C" w:rsidRPr="00FD237C" w:rsidRDefault="00FD237C" w:rsidP="00FD237C">
            <w:pPr>
              <w:ind w:left="94" w:right="134"/>
              <w:jc w:val="both"/>
              <w:rPr>
                <w:rFonts w:ascii="Times New Roman" w:eastAsia="Times New Roman" w:hAnsi="Times New Roman" w:cs="Times New Roman"/>
                <w:sz w:val="20"/>
                <w:szCs w:val="16"/>
                <w:lang w:val="ru-RU"/>
              </w:rPr>
            </w:pPr>
            <w:r w:rsidRPr="00FD237C">
              <w:rPr>
                <w:rFonts w:ascii="Times New Roman" w:eastAsia="Times New Roman" w:hAnsi="Times New Roman" w:cs="Times New Roman"/>
                <w:sz w:val="20"/>
                <w:szCs w:val="16"/>
                <w:lang w:val="ru-RU"/>
              </w:rPr>
              <w:t xml:space="preserve">- объем издания в печатных листах (1 </w:t>
            </w:r>
            <w:proofErr w:type="spellStart"/>
            <w:r w:rsidRPr="00FD237C">
              <w:rPr>
                <w:rFonts w:ascii="Times New Roman" w:eastAsia="Times New Roman" w:hAnsi="Times New Roman" w:cs="Times New Roman"/>
                <w:sz w:val="20"/>
                <w:szCs w:val="16"/>
                <w:lang w:val="ru-RU"/>
              </w:rPr>
              <w:t>п.лист</w:t>
            </w:r>
            <w:proofErr w:type="spellEnd"/>
            <w:r w:rsidRPr="00FD237C">
              <w:rPr>
                <w:rFonts w:ascii="Times New Roman" w:eastAsia="Times New Roman" w:hAnsi="Times New Roman" w:cs="Times New Roman"/>
                <w:sz w:val="20"/>
                <w:szCs w:val="16"/>
                <w:lang w:val="ru-RU"/>
              </w:rPr>
              <w:t xml:space="preserve"> - 40 ООО знаков с пробелами):</w:t>
            </w:r>
          </w:p>
          <w:p w14:paraId="5D2E2D42" w14:textId="77777777" w:rsidR="00FD237C" w:rsidRPr="00FD237C" w:rsidRDefault="00FD237C" w:rsidP="00FD237C">
            <w:pPr>
              <w:ind w:left="94" w:right="134"/>
              <w:jc w:val="both"/>
              <w:rPr>
                <w:rFonts w:ascii="Times New Roman" w:eastAsia="Times New Roman" w:hAnsi="Times New Roman" w:cs="Times New Roman"/>
                <w:sz w:val="20"/>
                <w:szCs w:val="16"/>
                <w:lang w:val="ru-RU"/>
              </w:rPr>
            </w:pPr>
            <w:r w:rsidRPr="00FD237C">
              <w:rPr>
                <w:rFonts w:ascii="Times New Roman" w:eastAsia="Times New Roman" w:hAnsi="Times New Roman" w:cs="Times New Roman"/>
                <w:sz w:val="20"/>
                <w:szCs w:val="16"/>
                <w:lang w:val="ru-RU"/>
              </w:rPr>
              <w:t xml:space="preserve">1) методические рекомендации / указания - </w:t>
            </w:r>
            <w:proofErr w:type="gramStart"/>
            <w:r w:rsidRPr="00FD237C">
              <w:rPr>
                <w:rFonts w:ascii="Times New Roman" w:eastAsia="Times New Roman" w:hAnsi="Times New Roman" w:cs="Times New Roman"/>
                <w:sz w:val="20"/>
                <w:szCs w:val="16"/>
                <w:lang w:val="ru-RU"/>
              </w:rPr>
              <w:t>20-40</w:t>
            </w:r>
            <w:proofErr w:type="gramEnd"/>
            <w:r w:rsidRPr="00FD237C">
              <w:rPr>
                <w:rFonts w:ascii="Times New Roman" w:eastAsia="Times New Roman" w:hAnsi="Times New Roman" w:cs="Times New Roman"/>
                <w:sz w:val="20"/>
                <w:szCs w:val="16"/>
                <w:lang w:val="ru-RU"/>
              </w:rPr>
              <w:t xml:space="preserve"> страниц</w:t>
            </w:r>
          </w:p>
          <w:p w14:paraId="4F8B1E3C" w14:textId="77777777" w:rsidR="00FD237C" w:rsidRPr="00FD237C" w:rsidRDefault="00FD237C" w:rsidP="00FD237C">
            <w:pPr>
              <w:ind w:left="94" w:right="134"/>
              <w:jc w:val="both"/>
              <w:rPr>
                <w:rFonts w:ascii="Times New Roman" w:eastAsia="Times New Roman" w:hAnsi="Times New Roman" w:cs="Times New Roman"/>
                <w:sz w:val="20"/>
                <w:szCs w:val="16"/>
                <w:lang w:val="ru-RU"/>
              </w:rPr>
            </w:pPr>
            <w:r w:rsidRPr="00FD237C">
              <w:rPr>
                <w:rFonts w:ascii="Times New Roman" w:eastAsia="Times New Roman" w:hAnsi="Times New Roman" w:cs="Times New Roman"/>
                <w:sz w:val="20"/>
                <w:szCs w:val="16"/>
                <w:lang w:val="ru-RU"/>
              </w:rPr>
              <w:t xml:space="preserve">2) учебно-методическое пособие - </w:t>
            </w:r>
            <w:proofErr w:type="gramStart"/>
            <w:r w:rsidRPr="00FD237C">
              <w:rPr>
                <w:rFonts w:ascii="Times New Roman" w:eastAsia="Times New Roman" w:hAnsi="Times New Roman" w:cs="Times New Roman"/>
                <w:sz w:val="20"/>
                <w:szCs w:val="16"/>
                <w:lang w:val="ru-RU"/>
              </w:rPr>
              <w:t>40-60</w:t>
            </w:r>
            <w:proofErr w:type="gramEnd"/>
            <w:r w:rsidRPr="00FD237C">
              <w:rPr>
                <w:rFonts w:ascii="Times New Roman" w:eastAsia="Times New Roman" w:hAnsi="Times New Roman" w:cs="Times New Roman"/>
                <w:sz w:val="20"/>
                <w:szCs w:val="16"/>
                <w:lang w:val="ru-RU"/>
              </w:rPr>
              <w:t xml:space="preserve"> страниц</w:t>
            </w:r>
          </w:p>
          <w:p w14:paraId="2713B4CC" w14:textId="77777777" w:rsidR="00FD237C" w:rsidRPr="00FD237C" w:rsidRDefault="00FD237C" w:rsidP="00FD237C">
            <w:pPr>
              <w:ind w:left="94" w:right="134"/>
              <w:jc w:val="both"/>
              <w:rPr>
                <w:rFonts w:ascii="Times New Roman" w:eastAsia="Times New Roman" w:hAnsi="Times New Roman" w:cs="Times New Roman"/>
                <w:sz w:val="20"/>
                <w:szCs w:val="16"/>
                <w:lang w:val="ru-RU"/>
              </w:rPr>
            </w:pPr>
            <w:r w:rsidRPr="00FD237C">
              <w:rPr>
                <w:rFonts w:ascii="Times New Roman" w:eastAsia="Times New Roman" w:hAnsi="Times New Roman" w:cs="Times New Roman"/>
                <w:sz w:val="20"/>
                <w:szCs w:val="16"/>
                <w:lang w:val="ru-RU"/>
              </w:rPr>
              <w:t xml:space="preserve">3) учебное пособие - </w:t>
            </w:r>
            <w:proofErr w:type="gramStart"/>
            <w:r w:rsidRPr="00FD237C">
              <w:rPr>
                <w:rFonts w:ascii="Times New Roman" w:eastAsia="Times New Roman" w:hAnsi="Times New Roman" w:cs="Times New Roman"/>
                <w:sz w:val="20"/>
                <w:szCs w:val="16"/>
                <w:lang w:val="ru-RU"/>
              </w:rPr>
              <w:t>60-120</w:t>
            </w:r>
            <w:proofErr w:type="gramEnd"/>
            <w:r w:rsidRPr="00FD237C">
              <w:rPr>
                <w:rFonts w:ascii="Times New Roman" w:eastAsia="Times New Roman" w:hAnsi="Times New Roman" w:cs="Times New Roman"/>
                <w:sz w:val="20"/>
                <w:szCs w:val="16"/>
                <w:lang w:val="ru-RU"/>
              </w:rPr>
              <w:t xml:space="preserve"> страниц и более</w:t>
            </w:r>
          </w:p>
          <w:p w14:paraId="3A0BB726" w14:textId="77777777" w:rsidR="00FD237C" w:rsidRPr="00FD237C" w:rsidRDefault="00FD237C" w:rsidP="00FD237C">
            <w:pPr>
              <w:ind w:left="94" w:right="134"/>
              <w:jc w:val="both"/>
              <w:rPr>
                <w:rFonts w:ascii="Times New Roman" w:eastAsia="Times New Roman" w:hAnsi="Times New Roman" w:cs="Times New Roman"/>
                <w:sz w:val="20"/>
                <w:szCs w:val="16"/>
                <w:lang w:val="ru-RU"/>
              </w:rPr>
            </w:pPr>
            <w:r w:rsidRPr="00FD237C">
              <w:rPr>
                <w:rFonts w:ascii="Times New Roman" w:eastAsia="Times New Roman" w:hAnsi="Times New Roman" w:cs="Times New Roman"/>
                <w:sz w:val="20"/>
                <w:szCs w:val="16"/>
                <w:lang w:val="ru-RU"/>
              </w:rPr>
              <w:t>- наличие электронного варианта текста</w:t>
            </w:r>
          </w:p>
        </w:tc>
        <w:tc>
          <w:tcPr>
            <w:tcW w:w="1819" w:type="dxa"/>
          </w:tcPr>
          <w:p w14:paraId="6E7DF9C1" w14:textId="77777777" w:rsidR="00FD237C" w:rsidRPr="00FD237C" w:rsidRDefault="00FD237C" w:rsidP="00FD237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FD237C" w:rsidRPr="00FD237C" w14:paraId="1345A649" w14:textId="77777777" w:rsidTr="00FD237C">
        <w:trPr>
          <w:trHeight w:val="1029"/>
          <w:jc w:val="center"/>
        </w:trPr>
        <w:tc>
          <w:tcPr>
            <w:tcW w:w="779" w:type="dxa"/>
            <w:vAlign w:val="center"/>
          </w:tcPr>
          <w:p w14:paraId="387B7062" w14:textId="77777777" w:rsidR="00FD237C" w:rsidRPr="00FD237C" w:rsidRDefault="00FD237C" w:rsidP="00FD23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FD237C">
              <w:rPr>
                <w:rFonts w:ascii="Times New Roman" w:eastAsia="Times New Roman" w:hAnsi="Times New Roman" w:cs="Times New Roman"/>
                <w:sz w:val="20"/>
                <w:szCs w:val="16"/>
              </w:rPr>
              <w:lastRenderedPageBreak/>
              <w:t>9</w:t>
            </w:r>
          </w:p>
        </w:tc>
        <w:tc>
          <w:tcPr>
            <w:tcW w:w="7326" w:type="dxa"/>
          </w:tcPr>
          <w:p w14:paraId="729321C3" w14:textId="77777777" w:rsidR="00FD237C" w:rsidRPr="00FD237C" w:rsidRDefault="00FD237C" w:rsidP="00FD237C">
            <w:pPr>
              <w:ind w:right="134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val="ru-RU"/>
              </w:rPr>
            </w:pPr>
            <w:r w:rsidRPr="00FD237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val="ru-RU"/>
              </w:rPr>
              <w:t>Наличие рецензий:</w:t>
            </w:r>
          </w:p>
          <w:p w14:paraId="11831E98" w14:textId="77777777" w:rsidR="00FD237C" w:rsidRPr="00FD237C" w:rsidRDefault="00FD237C" w:rsidP="00FD237C">
            <w:pPr>
              <w:ind w:left="94" w:right="134"/>
              <w:jc w:val="both"/>
              <w:rPr>
                <w:rFonts w:ascii="Times New Roman" w:eastAsia="Times New Roman" w:hAnsi="Times New Roman" w:cs="Times New Roman"/>
                <w:sz w:val="20"/>
                <w:szCs w:val="16"/>
                <w:lang w:val="ru-RU"/>
              </w:rPr>
            </w:pPr>
            <w:r w:rsidRPr="00FD237C">
              <w:rPr>
                <w:rFonts w:ascii="Times New Roman" w:eastAsia="Times New Roman" w:hAnsi="Times New Roman" w:cs="Times New Roman"/>
                <w:sz w:val="20"/>
                <w:szCs w:val="16"/>
                <w:lang w:val="ru-RU"/>
              </w:rPr>
              <w:t>- внешние рецензии (рецензенты должны иметь профильную специальность, работать по специальности, иметь уч. степень)</w:t>
            </w:r>
          </w:p>
          <w:p w14:paraId="6E395E4B" w14:textId="77777777" w:rsidR="00FD237C" w:rsidRPr="00FD237C" w:rsidRDefault="00FD237C" w:rsidP="00FD237C">
            <w:pPr>
              <w:ind w:left="94" w:right="134"/>
              <w:jc w:val="both"/>
              <w:rPr>
                <w:rFonts w:ascii="Times New Roman" w:eastAsia="Times New Roman" w:hAnsi="Times New Roman" w:cs="Times New Roman"/>
                <w:sz w:val="20"/>
                <w:szCs w:val="16"/>
                <w:lang w:val="ru-RU"/>
              </w:rPr>
            </w:pPr>
            <w:r w:rsidRPr="00FD237C">
              <w:rPr>
                <w:rFonts w:ascii="Times New Roman" w:eastAsia="Times New Roman" w:hAnsi="Times New Roman" w:cs="Times New Roman"/>
                <w:sz w:val="20"/>
                <w:szCs w:val="16"/>
                <w:lang w:val="ru-RU"/>
              </w:rPr>
              <w:t xml:space="preserve">- внутренние рецензии для </w:t>
            </w:r>
            <w:proofErr w:type="spellStart"/>
            <w:r w:rsidRPr="00FD237C">
              <w:rPr>
                <w:rFonts w:ascii="Times New Roman" w:eastAsia="Times New Roman" w:hAnsi="Times New Roman" w:cs="Times New Roman"/>
                <w:sz w:val="20"/>
                <w:szCs w:val="16"/>
                <w:lang w:val="ru-RU"/>
              </w:rPr>
              <w:t>внутривузовского</w:t>
            </w:r>
            <w:proofErr w:type="spellEnd"/>
            <w:r w:rsidRPr="00FD237C">
              <w:rPr>
                <w:rFonts w:ascii="Times New Roman" w:eastAsia="Times New Roman" w:hAnsi="Times New Roman" w:cs="Times New Roman"/>
                <w:sz w:val="20"/>
                <w:szCs w:val="16"/>
                <w:lang w:val="ru-RU"/>
              </w:rPr>
              <w:t xml:space="preserve"> пользования</w:t>
            </w:r>
          </w:p>
        </w:tc>
        <w:tc>
          <w:tcPr>
            <w:tcW w:w="1819" w:type="dxa"/>
          </w:tcPr>
          <w:p w14:paraId="29E3627A" w14:textId="77777777" w:rsidR="00FD237C" w:rsidRPr="00FD237C" w:rsidRDefault="00FD237C" w:rsidP="00FD237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FD237C" w:rsidRPr="00FD237C" w14:paraId="4D24A34B" w14:textId="77777777" w:rsidTr="00FD237C">
        <w:trPr>
          <w:trHeight w:val="124"/>
          <w:jc w:val="center"/>
        </w:trPr>
        <w:tc>
          <w:tcPr>
            <w:tcW w:w="779" w:type="dxa"/>
            <w:vAlign w:val="center"/>
          </w:tcPr>
          <w:p w14:paraId="7208E854" w14:textId="77777777" w:rsidR="00FD237C" w:rsidRPr="00FD237C" w:rsidRDefault="00FD237C" w:rsidP="00FD23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FD237C">
              <w:rPr>
                <w:rFonts w:ascii="Times New Roman" w:eastAsia="Times New Roman" w:hAnsi="Times New Roman" w:cs="Times New Roman"/>
                <w:sz w:val="20"/>
                <w:szCs w:val="16"/>
              </w:rPr>
              <w:t>10</w:t>
            </w:r>
          </w:p>
        </w:tc>
        <w:tc>
          <w:tcPr>
            <w:tcW w:w="7326" w:type="dxa"/>
          </w:tcPr>
          <w:p w14:paraId="5AC5C5FE" w14:textId="77777777" w:rsidR="00FD237C" w:rsidRPr="00FD237C" w:rsidRDefault="00FD237C" w:rsidP="00FD237C">
            <w:pPr>
              <w:ind w:right="134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</w:rPr>
            </w:pPr>
            <w:proofErr w:type="spellStart"/>
            <w:r w:rsidRPr="00FD237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</w:rPr>
              <w:t>Итоговая</w:t>
            </w:r>
            <w:proofErr w:type="spellEnd"/>
            <w:r w:rsidRPr="00FD237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FD237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</w:rPr>
              <w:t>оценка</w:t>
            </w:r>
            <w:proofErr w:type="spellEnd"/>
            <w:r w:rsidRPr="00FD237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</w:rPr>
              <w:t xml:space="preserve"> в </w:t>
            </w:r>
            <w:proofErr w:type="spellStart"/>
            <w:r w:rsidRPr="00FD237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</w:rPr>
              <w:t>баллах</w:t>
            </w:r>
            <w:proofErr w:type="spellEnd"/>
          </w:p>
        </w:tc>
        <w:tc>
          <w:tcPr>
            <w:tcW w:w="1819" w:type="dxa"/>
          </w:tcPr>
          <w:p w14:paraId="70497544" w14:textId="77777777" w:rsidR="00FD237C" w:rsidRPr="00FD237C" w:rsidRDefault="00FD237C" w:rsidP="00FD237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37C" w:rsidRPr="00FD237C" w14:paraId="4359D826" w14:textId="77777777" w:rsidTr="00FD237C">
        <w:trPr>
          <w:trHeight w:val="454"/>
          <w:jc w:val="center"/>
        </w:trPr>
        <w:tc>
          <w:tcPr>
            <w:tcW w:w="779" w:type="dxa"/>
            <w:vAlign w:val="center"/>
          </w:tcPr>
          <w:p w14:paraId="11995C2D" w14:textId="77777777" w:rsidR="00FD237C" w:rsidRPr="00FD237C" w:rsidRDefault="00FD237C" w:rsidP="00FD23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FD237C">
              <w:rPr>
                <w:rFonts w:ascii="Times New Roman" w:eastAsia="Times New Roman" w:hAnsi="Times New Roman" w:cs="Times New Roman"/>
                <w:sz w:val="20"/>
                <w:szCs w:val="16"/>
              </w:rPr>
              <w:t>11</w:t>
            </w:r>
          </w:p>
        </w:tc>
        <w:tc>
          <w:tcPr>
            <w:tcW w:w="7326" w:type="dxa"/>
          </w:tcPr>
          <w:p w14:paraId="4371DB5A" w14:textId="77777777" w:rsidR="00FD237C" w:rsidRPr="00FD237C" w:rsidRDefault="00FD237C" w:rsidP="00FD237C">
            <w:pPr>
              <w:ind w:right="134"/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FD237C">
              <w:rPr>
                <w:rFonts w:ascii="Times New Roman" w:eastAsia="Times New Roman" w:hAnsi="Times New Roman" w:cs="Times New Roman"/>
                <w:sz w:val="20"/>
                <w:szCs w:val="16"/>
                <w:lang w:val="ru-RU"/>
              </w:rPr>
              <w:t xml:space="preserve">Вывод о целесообразности издания (с учетом сделанных замечаний) и ее использования в качестве учебного, учебно-методического пособия / рекомендаций / указаний по дисциплине (МДК) . . . . . . . . . . . . . . .  </w:t>
            </w:r>
            <w:proofErr w:type="spellStart"/>
            <w:proofErr w:type="gramStart"/>
            <w:r w:rsidRPr="00FD237C">
              <w:rPr>
                <w:rFonts w:ascii="Times New Roman" w:eastAsia="Times New Roman" w:hAnsi="Times New Roman" w:cs="Times New Roman"/>
                <w:sz w:val="20"/>
                <w:szCs w:val="16"/>
              </w:rPr>
              <w:t>для</w:t>
            </w:r>
            <w:proofErr w:type="spellEnd"/>
            <w:r w:rsidRPr="00FD237C">
              <w:rPr>
                <w:rFonts w:ascii="Times New Roman" w:eastAsia="Times New Roman" w:hAnsi="Times New Roman" w:cs="Times New Roman"/>
                <w:sz w:val="20"/>
                <w:szCs w:val="16"/>
              </w:rPr>
              <w:t xml:space="preserve">  </w:t>
            </w:r>
            <w:proofErr w:type="spellStart"/>
            <w:r w:rsidRPr="00FD237C">
              <w:rPr>
                <w:rFonts w:ascii="Times New Roman" w:eastAsia="Times New Roman" w:hAnsi="Times New Roman" w:cs="Times New Roman"/>
                <w:sz w:val="20"/>
                <w:szCs w:val="16"/>
              </w:rPr>
              <w:t>специальностей</w:t>
            </w:r>
            <w:proofErr w:type="spellEnd"/>
            <w:proofErr w:type="gramEnd"/>
            <w:r w:rsidRPr="00FD237C">
              <w:rPr>
                <w:rFonts w:ascii="Times New Roman" w:eastAsia="Times New Roman" w:hAnsi="Times New Roman" w:cs="Times New Roman"/>
                <w:sz w:val="20"/>
                <w:szCs w:val="16"/>
              </w:rPr>
              <w:t xml:space="preserve"> (</w:t>
            </w:r>
            <w:proofErr w:type="spellStart"/>
            <w:r w:rsidRPr="00FD237C">
              <w:rPr>
                <w:rFonts w:ascii="Times New Roman" w:eastAsia="Times New Roman" w:hAnsi="Times New Roman" w:cs="Times New Roman"/>
                <w:sz w:val="20"/>
                <w:szCs w:val="16"/>
              </w:rPr>
              <w:t>направлений</w:t>
            </w:r>
            <w:proofErr w:type="spellEnd"/>
            <w:r w:rsidRPr="00FD237C">
              <w:rPr>
                <w:rFonts w:ascii="Times New Roman" w:eastAsia="Times New Roman" w:hAnsi="Times New Roman" w:cs="Times New Roman"/>
                <w:sz w:val="20"/>
                <w:szCs w:val="16"/>
              </w:rPr>
              <w:t xml:space="preserve">) . . . . . . . . . . . . . . . . . . . . . . . . . </w:t>
            </w:r>
          </w:p>
        </w:tc>
        <w:tc>
          <w:tcPr>
            <w:tcW w:w="1819" w:type="dxa"/>
          </w:tcPr>
          <w:p w14:paraId="01F8DD99" w14:textId="77777777" w:rsidR="00FD237C" w:rsidRPr="00FD237C" w:rsidRDefault="00FD237C" w:rsidP="00FD237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D333E6B" w14:textId="77777777" w:rsidR="00EE25F3" w:rsidRDefault="00EE25F3"/>
    <w:sectPr w:rsidR="00EE2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F3"/>
    <w:rsid w:val="00EE25F3"/>
    <w:rsid w:val="00FD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61208"/>
  <w15:chartTrackingRefBased/>
  <w15:docId w15:val="{2CD5AA26-66D7-4903-A88B-3FE13C78C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23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Г. Пахомов</dc:creator>
  <cp:keywords/>
  <dc:description/>
  <cp:lastModifiedBy>Евгений Г. Пахомов</cp:lastModifiedBy>
  <cp:revision>3</cp:revision>
  <dcterms:created xsi:type="dcterms:W3CDTF">2024-09-19T10:21:00Z</dcterms:created>
  <dcterms:modified xsi:type="dcterms:W3CDTF">2024-09-19T10:21:00Z</dcterms:modified>
</cp:coreProperties>
</file>